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rPr>
          <w:rFonts w:ascii="仿宋_GB2312" w:eastAsia="仿宋_GB2312"/>
          <w:sz w:val="32"/>
          <w:szCs w:val="22"/>
        </w:rPr>
      </w:pPr>
      <w:bookmarkStart w:id="0" w:name="_GoBack"/>
      <w:bookmarkEnd w:id="0"/>
    </w:p>
    <w:p>
      <w:pPr>
        <w:ind w:firstLine="2560" w:firstLineChars="800"/>
        <w:rPr>
          <w:rFonts w:ascii="仿宋_GB2312" w:eastAsia="仿宋_GB2312"/>
          <w:sz w:val="32"/>
          <w:szCs w:val="22"/>
        </w:rPr>
      </w:pPr>
      <w:r>
        <w:rPr>
          <w:rFonts w:hint="eastAsia" w:ascii="仿宋_GB2312" w:eastAsia="仿宋_GB2312"/>
          <w:sz w:val="32"/>
          <w:szCs w:val="22"/>
        </w:rPr>
        <w:t>辽理工创发〔2021〕</w:t>
      </w:r>
      <w:r>
        <w:rPr>
          <w:rFonts w:hint="eastAsia" w:ascii="仿宋_GB2312" w:eastAsia="仿宋_GB2312"/>
          <w:sz w:val="32"/>
          <w:szCs w:val="22"/>
          <w:lang w:val="en-US" w:eastAsia="zh-CN"/>
        </w:rPr>
        <w:t>56</w:t>
      </w:r>
      <w:r>
        <w:rPr>
          <w:rFonts w:hint="eastAsia" w:ascii="仿宋_GB2312" w:eastAsia="仿宋_GB2312"/>
          <w:sz w:val="32"/>
          <w:szCs w:val="2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3175</wp:posOffset>
                </wp:positionV>
                <wp:extent cx="5162550" cy="0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25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pt;margin-top:0.25pt;height:0pt;width:406.5pt;z-index:251659264;mso-width-relative:page;mso-height-relative:page;" filled="f" stroked="t" coordsize="21600,21600" o:gfxdata="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N6df88AAAADAQAADwAAAAAAAAABACAAAAAiAAAAZHJzL2Rvd25yZXYueG1sUEsBAhQA&#10;FAAAAAgAh07iQLtxli77AQAAzQMAAA4AAAAAAAAAAQAgAAAAHgEAAGRycy9lMm9Eb2MueG1sUEsF&#10;BgAAAAAGAAYAWQEAAIsFAAAAAA==&#10;">
                <v:fill on="f" focussize="0,0"/>
                <v:stroke weight="1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关于公布辽宁理工学院2021年“日语•日本知识竞赛”比赛结果的通知 </w:t>
      </w: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各教学单位：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为了提高学生的专业实践能力，由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创新创业学院</w:t>
      </w:r>
      <w:r>
        <w:rPr>
          <w:rFonts w:hint="eastAsia" w:ascii="仿宋" w:hAnsi="仿宋" w:eastAsia="仿宋" w:cs="仿宋"/>
          <w:sz w:val="28"/>
          <w:szCs w:val="28"/>
        </w:rPr>
        <w:t>主办、外国语学院承办的辽宁理工学院202</w:t>
      </w:r>
      <w:r>
        <w:rPr>
          <w:rFonts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年“日语•日本知识竞赛”，于202</w:t>
      </w:r>
      <w:r>
        <w:rPr>
          <w:rFonts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年10月2</w:t>
      </w:r>
      <w:r>
        <w:rPr>
          <w:rFonts w:ascii="仿宋" w:hAnsi="仿宋" w:eastAsia="仿宋" w:cs="仿宋"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日圆满结束，共有外国语学院、机电工程学院、管理工程学院、信息工程学院等学院的8</w:t>
      </w:r>
      <w:r>
        <w:rPr>
          <w:rFonts w:ascii="仿宋" w:hAnsi="仿宋" w:eastAsia="仿宋" w:cs="仿宋"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多名同学参加初赛，其中3</w:t>
      </w:r>
      <w:r>
        <w:rPr>
          <w:rFonts w:ascii="仿宋" w:hAnsi="仿宋" w:eastAsia="仿宋" w:cs="仿宋"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名同学进入决赛，角逐一、二、三等奖。</w:t>
      </w:r>
    </w:p>
    <w:p>
      <w:pPr>
        <w:spacing w:line="360" w:lineRule="auto"/>
        <w:ind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本次“日语•日本知识竞赛”，共</w:t>
      </w:r>
      <w:r>
        <w:rPr>
          <w:rFonts w:ascii="仿宋" w:hAnsi="仿宋" w:eastAsia="仿宋" w:cs="仿宋"/>
          <w:sz w:val="28"/>
          <w:szCs w:val="28"/>
        </w:rPr>
        <w:t>80</w:t>
      </w:r>
      <w:r>
        <w:rPr>
          <w:rFonts w:hint="eastAsia" w:ascii="仿宋" w:hAnsi="仿宋" w:eastAsia="仿宋" w:cs="仿宋"/>
          <w:sz w:val="28"/>
          <w:szCs w:val="28"/>
        </w:rPr>
        <w:t>多名同学参加初赛，其中日语专业同学</w:t>
      </w:r>
      <w:r>
        <w:rPr>
          <w:rFonts w:ascii="仿宋" w:hAnsi="仿宋" w:eastAsia="仿宋" w:cs="仿宋"/>
          <w:sz w:val="28"/>
          <w:szCs w:val="28"/>
        </w:rPr>
        <w:t>60</w:t>
      </w:r>
      <w:r>
        <w:rPr>
          <w:rFonts w:hint="eastAsia" w:ascii="仿宋" w:hAnsi="仿宋" w:eastAsia="仿宋" w:cs="仿宋"/>
          <w:sz w:val="28"/>
          <w:szCs w:val="28"/>
        </w:rPr>
        <w:t>多名，来自文化传媒学院、机电工程学院、管理工程学院、信息工程学院的同学2</w:t>
      </w:r>
      <w:r>
        <w:rPr>
          <w:rFonts w:ascii="仿宋" w:hAnsi="仿宋" w:eastAsia="仿宋" w:cs="仿宋"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多名。初赛于202</w:t>
      </w:r>
      <w:r>
        <w:rPr>
          <w:rFonts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年10月1</w:t>
      </w:r>
      <w:r>
        <w:rPr>
          <w:rFonts w:ascii="仿宋" w:hAnsi="仿宋" w:eastAsia="仿宋" w:cs="仿宋"/>
          <w:sz w:val="28"/>
          <w:szCs w:val="28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ascii="仿宋" w:hAnsi="仿宋" w:eastAsia="仿宋" w:cs="仿宋"/>
          <w:sz w:val="28"/>
          <w:szCs w:val="28"/>
        </w:rPr>
        <w:t>18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0举行。</w:t>
      </w:r>
    </w:p>
    <w:p>
      <w:pPr>
        <w:spacing w:line="360" w:lineRule="auto"/>
        <w:ind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本次竞赛的初赛采用笔试的形式进行，考场安排在51</w:t>
      </w:r>
      <w:r>
        <w:rPr>
          <w:rFonts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教室，监考教师为刘艳君。比赛之后，由日语专业教师进行判卷，根据分数选出前</w:t>
      </w:r>
      <w:r>
        <w:rPr>
          <w:rFonts w:ascii="仿宋" w:hAnsi="仿宋" w:eastAsia="仿宋" w:cs="仿宋"/>
          <w:sz w:val="28"/>
          <w:szCs w:val="28"/>
        </w:rPr>
        <w:t>30</w:t>
      </w:r>
      <w:r>
        <w:rPr>
          <w:rFonts w:hint="eastAsia" w:ascii="仿宋" w:hAnsi="仿宋" w:eastAsia="仿宋" w:cs="仿宋"/>
          <w:sz w:val="28"/>
          <w:szCs w:val="28"/>
        </w:rPr>
        <w:t>名同学参加决赛。</w:t>
      </w:r>
    </w:p>
    <w:p>
      <w:pPr>
        <w:spacing w:line="360" w:lineRule="auto"/>
        <w:ind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本次竞赛的决赛于202</w:t>
      </w:r>
      <w:r>
        <w:rPr>
          <w:rFonts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年10月2</w:t>
      </w:r>
      <w:r>
        <w:rPr>
          <w:rFonts w:ascii="仿宋" w:hAnsi="仿宋" w:eastAsia="仿宋" w:cs="仿宋"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日14：0—1</w:t>
      </w:r>
      <w:r>
        <w:rPr>
          <w:rFonts w:ascii="仿宋" w:hAnsi="仿宋" w:eastAsia="仿宋" w:cs="仿宋"/>
          <w:sz w:val="28"/>
          <w:szCs w:val="28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0举行。题型为必答题、简答题、问答题，评委老师当场评分，最后评选出一等奖</w:t>
      </w:r>
      <w:r>
        <w:rPr>
          <w:rFonts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名，二等奖8名，三等奖</w:t>
      </w:r>
      <w:r>
        <w:rPr>
          <w:rFonts w:ascii="仿宋" w:hAnsi="仿宋" w:eastAsia="仿宋" w:cs="仿宋"/>
          <w:sz w:val="28"/>
          <w:szCs w:val="28"/>
        </w:rPr>
        <w:t>12</w:t>
      </w:r>
      <w:r>
        <w:rPr>
          <w:rFonts w:hint="eastAsia" w:ascii="仿宋" w:hAnsi="仿宋" w:eastAsia="仿宋" w:cs="仿宋"/>
          <w:sz w:val="28"/>
          <w:szCs w:val="28"/>
        </w:rPr>
        <w:t>名。</w:t>
      </w:r>
    </w:p>
    <w:p>
      <w:pPr>
        <w:spacing w:after="156" w:afterLines="50"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成绩如下：</w:t>
      </w:r>
    </w:p>
    <w:tbl>
      <w:tblPr>
        <w:tblStyle w:val="5"/>
        <w:tblW w:w="87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2"/>
        <w:gridCol w:w="1830"/>
        <w:gridCol w:w="1587"/>
        <w:gridCol w:w="1998"/>
        <w:gridCol w:w="16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 xml:space="preserve">学院 </w:t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 xml:space="preserve">专业 班级  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>获奖等级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日语191班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杨晔</w:t>
            </w:r>
          </w:p>
        </w:tc>
        <w:tc>
          <w:tcPr>
            <w:tcW w:w="1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1906084</w:t>
            </w:r>
          </w:p>
        </w:tc>
        <w:tc>
          <w:tcPr>
            <w:tcW w:w="1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Cs w:val="21"/>
              </w:rPr>
              <w:t>一等奖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日语201班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顾雯</w:t>
            </w:r>
          </w:p>
        </w:tc>
        <w:tc>
          <w:tcPr>
            <w:tcW w:w="1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1906105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日语201班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宋悦阳</w:t>
            </w:r>
          </w:p>
        </w:tc>
        <w:tc>
          <w:tcPr>
            <w:tcW w:w="1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2007071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日语201班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胡诗语</w:t>
            </w:r>
          </w:p>
        </w:tc>
        <w:tc>
          <w:tcPr>
            <w:tcW w:w="1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2007105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日语201班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刘一曈</w:t>
            </w:r>
          </w:p>
        </w:tc>
        <w:tc>
          <w:tcPr>
            <w:tcW w:w="1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2007078</w:t>
            </w:r>
          </w:p>
        </w:tc>
        <w:tc>
          <w:tcPr>
            <w:tcW w:w="1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Cs w:val="21"/>
              </w:rPr>
              <w:t>二等奖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日语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1班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孟沫含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1906110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日语2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班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李嘉祥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2107038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日语201班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卢洪鉴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2007079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日语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1班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崔宇涵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1906081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日语201班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梁圆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</w:t>
            </w:r>
          </w:p>
        </w:tc>
        <w:tc>
          <w:tcPr>
            <w:tcW w:w="1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2007102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日语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1班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徐凤振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1806088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日语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1班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李斯琪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1806116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日语211班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韩晶</w:t>
            </w: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2107018</w:t>
            </w:r>
          </w:p>
        </w:tc>
        <w:tc>
          <w:tcPr>
            <w:tcW w:w="1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420" w:firstLineChars="200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三等奖</w:t>
            </w:r>
          </w:p>
          <w:p>
            <w:pPr>
              <w:widowControl/>
              <w:ind w:firstLine="420" w:firstLineChars="200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机电工程学院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汽车服务工程191班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李文渊</w:t>
            </w: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1901064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管理工程学院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物流工程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廖雪松</w:t>
            </w: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1904177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日语191班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张妍</w:t>
            </w: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1906092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日语212班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周铭钰</w:t>
            </w: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2107032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电子商务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张苗</w:t>
            </w: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2003263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日语201班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高梦馨</w:t>
            </w: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2007089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日语191班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常佳慧</w:t>
            </w: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1906082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管理工程学院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工程造价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李世勇</w:t>
            </w: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2004059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日语201班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张阔</w:t>
            </w: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2007077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日语211班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刘敏</w:t>
            </w: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2107002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外国语学院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日语201班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刘雅楠</w:t>
            </w: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2007066</w:t>
            </w:r>
          </w:p>
        </w:tc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希望各单位立足应用型人才培养，加强对学生专业能力和创新创业能力的培养。请各学生所在单位，依据《辽宁理工学院创新学分管理规定》，对获奖学生的创新学分予以认定；请赛事承办单位做好比赛有关材料的整理及归档工作。</w:t>
      </w:r>
    </w:p>
    <w:p>
      <w:pPr>
        <w:spacing w:line="360" w:lineRule="auto"/>
        <w:rPr>
          <w:rFonts w:ascii="仿宋" w:hAnsi="仿宋" w:eastAsia="仿宋"/>
          <w:sz w:val="30"/>
          <w:szCs w:val="30"/>
        </w:rPr>
      </w:pPr>
    </w:p>
    <w:p>
      <w:p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附件1：辽宁理工学院2021年</w:t>
      </w:r>
      <w:r>
        <w:rPr>
          <w:rFonts w:hint="eastAsia" w:ascii="仿宋" w:hAnsi="仿宋" w:eastAsia="仿宋" w:cs="仿宋"/>
          <w:sz w:val="28"/>
          <w:szCs w:val="28"/>
        </w:rPr>
        <w:t>“日语</w:t>
      </w:r>
      <w:r>
        <w:rPr>
          <w:rFonts w:hint="eastAsia" w:ascii="微软雅黑" w:hAnsi="微软雅黑" w:eastAsia="微软雅黑" w:cs="微软雅黑"/>
          <w:sz w:val="28"/>
          <w:szCs w:val="28"/>
        </w:rPr>
        <w:t>•</w:t>
      </w:r>
      <w:r>
        <w:rPr>
          <w:rFonts w:hint="eastAsia" w:ascii="仿宋" w:hAnsi="仿宋" w:eastAsia="仿宋" w:cs="仿宋"/>
          <w:sz w:val="28"/>
          <w:szCs w:val="28"/>
        </w:rPr>
        <w:t>日本知识竞赛”</w:t>
      </w:r>
      <w:r>
        <w:rPr>
          <w:rFonts w:hint="eastAsia" w:ascii="仿宋" w:hAnsi="仿宋" w:eastAsia="仿宋"/>
          <w:sz w:val="30"/>
          <w:szCs w:val="30"/>
        </w:rPr>
        <w:t>最终成绩</w:t>
      </w:r>
    </w:p>
    <w:p>
      <w:pPr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</w:t>
      </w:r>
    </w:p>
    <w:p>
      <w:pPr>
        <w:ind w:firstLine="5440" w:firstLineChars="17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创新创业学院</w:t>
      </w:r>
    </w:p>
    <w:p>
      <w:pPr>
        <w:jc w:val="left"/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2021年11月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701" w:right="1701" w:bottom="14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B23636"/>
    <w:rsid w:val="000071E2"/>
    <w:rsid w:val="00014294"/>
    <w:rsid w:val="00025EB7"/>
    <w:rsid w:val="00055CBC"/>
    <w:rsid w:val="000679FD"/>
    <w:rsid w:val="00090163"/>
    <w:rsid w:val="000D4D0D"/>
    <w:rsid w:val="000E0A81"/>
    <w:rsid w:val="000E3A2C"/>
    <w:rsid w:val="000F2B1D"/>
    <w:rsid w:val="001054C4"/>
    <w:rsid w:val="00105EEF"/>
    <w:rsid w:val="00125359"/>
    <w:rsid w:val="00156211"/>
    <w:rsid w:val="00174762"/>
    <w:rsid w:val="00180804"/>
    <w:rsid w:val="001813E3"/>
    <w:rsid w:val="00196C48"/>
    <w:rsid w:val="001A0A52"/>
    <w:rsid w:val="001B4133"/>
    <w:rsid w:val="001B7099"/>
    <w:rsid w:val="001D5F39"/>
    <w:rsid w:val="00204B96"/>
    <w:rsid w:val="00217D36"/>
    <w:rsid w:val="00221897"/>
    <w:rsid w:val="002269FA"/>
    <w:rsid w:val="00270AE5"/>
    <w:rsid w:val="00271DA6"/>
    <w:rsid w:val="00276941"/>
    <w:rsid w:val="002B656B"/>
    <w:rsid w:val="00334CA7"/>
    <w:rsid w:val="00370D63"/>
    <w:rsid w:val="003B0CA9"/>
    <w:rsid w:val="003B7A45"/>
    <w:rsid w:val="003C0E26"/>
    <w:rsid w:val="003E0A48"/>
    <w:rsid w:val="003E5AAB"/>
    <w:rsid w:val="00411353"/>
    <w:rsid w:val="00412B3B"/>
    <w:rsid w:val="004702F1"/>
    <w:rsid w:val="00475F40"/>
    <w:rsid w:val="004807D2"/>
    <w:rsid w:val="004A2495"/>
    <w:rsid w:val="004A70C3"/>
    <w:rsid w:val="004B1932"/>
    <w:rsid w:val="004C2888"/>
    <w:rsid w:val="004F43DD"/>
    <w:rsid w:val="00505BED"/>
    <w:rsid w:val="00527AF5"/>
    <w:rsid w:val="0053163D"/>
    <w:rsid w:val="00531735"/>
    <w:rsid w:val="00563C6A"/>
    <w:rsid w:val="005674F2"/>
    <w:rsid w:val="00586728"/>
    <w:rsid w:val="00596FB8"/>
    <w:rsid w:val="005A1B93"/>
    <w:rsid w:val="005B77B9"/>
    <w:rsid w:val="005C04C6"/>
    <w:rsid w:val="005D1393"/>
    <w:rsid w:val="005F70A0"/>
    <w:rsid w:val="00624EDC"/>
    <w:rsid w:val="00636E69"/>
    <w:rsid w:val="0066178E"/>
    <w:rsid w:val="006913E9"/>
    <w:rsid w:val="006B1910"/>
    <w:rsid w:val="006C7940"/>
    <w:rsid w:val="006D560C"/>
    <w:rsid w:val="00710252"/>
    <w:rsid w:val="0074516D"/>
    <w:rsid w:val="0076702A"/>
    <w:rsid w:val="00770784"/>
    <w:rsid w:val="007A529F"/>
    <w:rsid w:val="007C2337"/>
    <w:rsid w:val="007E651C"/>
    <w:rsid w:val="00824048"/>
    <w:rsid w:val="008275B8"/>
    <w:rsid w:val="00831C7E"/>
    <w:rsid w:val="00867EBE"/>
    <w:rsid w:val="008B4195"/>
    <w:rsid w:val="008C13BF"/>
    <w:rsid w:val="008D4648"/>
    <w:rsid w:val="00921525"/>
    <w:rsid w:val="009253BE"/>
    <w:rsid w:val="0094507F"/>
    <w:rsid w:val="00952DB6"/>
    <w:rsid w:val="00965148"/>
    <w:rsid w:val="0096570F"/>
    <w:rsid w:val="0099356E"/>
    <w:rsid w:val="009B2595"/>
    <w:rsid w:val="009B7535"/>
    <w:rsid w:val="009F5A69"/>
    <w:rsid w:val="00A06C89"/>
    <w:rsid w:val="00A24D22"/>
    <w:rsid w:val="00A36C0F"/>
    <w:rsid w:val="00A41095"/>
    <w:rsid w:val="00A552FE"/>
    <w:rsid w:val="00A6214A"/>
    <w:rsid w:val="00A847D5"/>
    <w:rsid w:val="00AA2B15"/>
    <w:rsid w:val="00AB11BF"/>
    <w:rsid w:val="00AD400A"/>
    <w:rsid w:val="00B22271"/>
    <w:rsid w:val="00B31253"/>
    <w:rsid w:val="00B538DF"/>
    <w:rsid w:val="00B62B3B"/>
    <w:rsid w:val="00B76311"/>
    <w:rsid w:val="00B77CA4"/>
    <w:rsid w:val="00B82F90"/>
    <w:rsid w:val="00B87CFE"/>
    <w:rsid w:val="00B930C2"/>
    <w:rsid w:val="00BC0AAB"/>
    <w:rsid w:val="00BF07F8"/>
    <w:rsid w:val="00C03D84"/>
    <w:rsid w:val="00C13DFD"/>
    <w:rsid w:val="00C37DB4"/>
    <w:rsid w:val="00C57672"/>
    <w:rsid w:val="00C67BD4"/>
    <w:rsid w:val="00C845C0"/>
    <w:rsid w:val="00C94C3A"/>
    <w:rsid w:val="00CB5B54"/>
    <w:rsid w:val="00CE76EA"/>
    <w:rsid w:val="00D00952"/>
    <w:rsid w:val="00D51AA2"/>
    <w:rsid w:val="00D55D26"/>
    <w:rsid w:val="00D97DF2"/>
    <w:rsid w:val="00DB37CE"/>
    <w:rsid w:val="00DB6AA6"/>
    <w:rsid w:val="00DD63AA"/>
    <w:rsid w:val="00DE702D"/>
    <w:rsid w:val="00E31B88"/>
    <w:rsid w:val="00E3497E"/>
    <w:rsid w:val="00E43941"/>
    <w:rsid w:val="00E53901"/>
    <w:rsid w:val="00E57088"/>
    <w:rsid w:val="00E62953"/>
    <w:rsid w:val="00E63614"/>
    <w:rsid w:val="00E953A0"/>
    <w:rsid w:val="00EA6BA8"/>
    <w:rsid w:val="00EB66C2"/>
    <w:rsid w:val="00EC616F"/>
    <w:rsid w:val="00EC622E"/>
    <w:rsid w:val="00F01066"/>
    <w:rsid w:val="00F31CCE"/>
    <w:rsid w:val="00F34F82"/>
    <w:rsid w:val="00F5158F"/>
    <w:rsid w:val="00F96F6B"/>
    <w:rsid w:val="00FC7D12"/>
    <w:rsid w:val="015C3B99"/>
    <w:rsid w:val="02E02BD3"/>
    <w:rsid w:val="05A172C8"/>
    <w:rsid w:val="09BC24B8"/>
    <w:rsid w:val="0B2546B1"/>
    <w:rsid w:val="0C70157E"/>
    <w:rsid w:val="0E136D12"/>
    <w:rsid w:val="0F5C2FAA"/>
    <w:rsid w:val="113C69ED"/>
    <w:rsid w:val="139C45CE"/>
    <w:rsid w:val="15E607EE"/>
    <w:rsid w:val="17396256"/>
    <w:rsid w:val="17A337F0"/>
    <w:rsid w:val="17B26823"/>
    <w:rsid w:val="17C839C6"/>
    <w:rsid w:val="189B0CC5"/>
    <w:rsid w:val="197C3700"/>
    <w:rsid w:val="19852829"/>
    <w:rsid w:val="19F540FE"/>
    <w:rsid w:val="1A153BF8"/>
    <w:rsid w:val="1A72189B"/>
    <w:rsid w:val="1A7C055A"/>
    <w:rsid w:val="1BC477D2"/>
    <w:rsid w:val="1C2F2DBB"/>
    <w:rsid w:val="1D0474F1"/>
    <w:rsid w:val="1E0B3BD3"/>
    <w:rsid w:val="200F77B4"/>
    <w:rsid w:val="22AF5763"/>
    <w:rsid w:val="230838DE"/>
    <w:rsid w:val="25082758"/>
    <w:rsid w:val="2621055E"/>
    <w:rsid w:val="26AC64AD"/>
    <w:rsid w:val="271257AF"/>
    <w:rsid w:val="271937B2"/>
    <w:rsid w:val="2724092F"/>
    <w:rsid w:val="276F558A"/>
    <w:rsid w:val="29FC4F2B"/>
    <w:rsid w:val="2A2075AF"/>
    <w:rsid w:val="2C8B54D0"/>
    <w:rsid w:val="2FBB125D"/>
    <w:rsid w:val="2FF116CB"/>
    <w:rsid w:val="304E057B"/>
    <w:rsid w:val="311E6081"/>
    <w:rsid w:val="32D76562"/>
    <w:rsid w:val="33612EFF"/>
    <w:rsid w:val="33DE1E7F"/>
    <w:rsid w:val="361C29A2"/>
    <w:rsid w:val="3C2C521D"/>
    <w:rsid w:val="3E144A42"/>
    <w:rsid w:val="3E2B1D65"/>
    <w:rsid w:val="3EA81BE4"/>
    <w:rsid w:val="3F9209D7"/>
    <w:rsid w:val="3FB15511"/>
    <w:rsid w:val="4334352C"/>
    <w:rsid w:val="433F28A7"/>
    <w:rsid w:val="43BF17FA"/>
    <w:rsid w:val="47C7101F"/>
    <w:rsid w:val="48E20895"/>
    <w:rsid w:val="48EB3A91"/>
    <w:rsid w:val="48FA2C8E"/>
    <w:rsid w:val="49ED1400"/>
    <w:rsid w:val="4C5C05A9"/>
    <w:rsid w:val="4D7F346E"/>
    <w:rsid w:val="51713DB8"/>
    <w:rsid w:val="55EC7579"/>
    <w:rsid w:val="581E1925"/>
    <w:rsid w:val="582727B7"/>
    <w:rsid w:val="58BC3615"/>
    <w:rsid w:val="590A0565"/>
    <w:rsid w:val="59A560EB"/>
    <w:rsid w:val="5A2278CB"/>
    <w:rsid w:val="5AC93E3E"/>
    <w:rsid w:val="5B073C61"/>
    <w:rsid w:val="5B9456B4"/>
    <w:rsid w:val="5C622448"/>
    <w:rsid w:val="61926DF2"/>
    <w:rsid w:val="62496196"/>
    <w:rsid w:val="645F5129"/>
    <w:rsid w:val="65D02241"/>
    <w:rsid w:val="664108B2"/>
    <w:rsid w:val="69B23636"/>
    <w:rsid w:val="6B533652"/>
    <w:rsid w:val="6D535020"/>
    <w:rsid w:val="73D04ECE"/>
    <w:rsid w:val="743575A5"/>
    <w:rsid w:val="788849F1"/>
    <w:rsid w:val="7CE1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0"/>
    <w:rPr>
      <w:color w:val="585858"/>
      <w:u w:val="none"/>
    </w:rPr>
  </w:style>
  <w:style w:type="character" w:styleId="8">
    <w:name w:val="Hyperlink"/>
    <w:basedOn w:val="6"/>
    <w:qFormat/>
    <w:uiPriority w:val="0"/>
    <w:rPr>
      <w:color w:val="585858"/>
      <w:u w:val="none"/>
    </w:rPr>
  </w:style>
  <w:style w:type="character" w:customStyle="1" w:styleId="9">
    <w:name w:val="item-name12"/>
    <w:basedOn w:val="6"/>
    <w:qFormat/>
    <w:uiPriority w:val="0"/>
    <w:rPr>
      <w:color w:val="666666"/>
      <w:sz w:val="18"/>
      <w:szCs w:val="18"/>
    </w:rPr>
  </w:style>
  <w:style w:type="character" w:customStyle="1" w:styleId="10">
    <w:name w:val="item-name6"/>
    <w:basedOn w:val="6"/>
    <w:qFormat/>
    <w:uiPriority w:val="0"/>
  </w:style>
  <w:style w:type="character" w:customStyle="1" w:styleId="11">
    <w:name w:val="item-name14"/>
    <w:basedOn w:val="6"/>
    <w:qFormat/>
    <w:uiPriority w:val="0"/>
    <w:rPr>
      <w:sz w:val="24"/>
      <w:szCs w:val="24"/>
    </w:rPr>
  </w:style>
  <w:style w:type="character" w:customStyle="1" w:styleId="12">
    <w:name w:val="item-name13"/>
    <w:basedOn w:val="6"/>
    <w:qFormat/>
    <w:uiPriority w:val="0"/>
    <w:rPr>
      <w:color w:val="000000"/>
    </w:rPr>
  </w:style>
  <w:style w:type="character" w:customStyle="1" w:styleId="13">
    <w:name w:val="item-name7"/>
    <w:basedOn w:val="6"/>
    <w:qFormat/>
    <w:uiPriority w:val="0"/>
    <w:rPr>
      <w:color w:val="FFFFFF"/>
      <w:sz w:val="24"/>
      <w:szCs w:val="24"/>
    </w:rPr>
  </w:style>
  <w:style w:type="character" w:customStyle="1" w:styleId="14">
    <w:name w:val="bsharetext"/>
    <w:basedOn w:val="6"/>
    <w:qFormat/>
    <w:uiPriority w:val="0"/>
  </w:style>
  <w:style w:type="character" w:customStyle="1" w:styleId="15">
    <w:name w:val="news_meta"/>
    <w:basedOn w:val="6"/>
    <w:qFormat/>
    <w:uiPriority w:val="0"/>
    <w:rPr>
      <w:color w:val="B6B6B6"/>
    </w:rPr>
  </w:style>
  <w:style w:type="character" w:customStyle="1" w:styleId="16">
    <w:name w:val="item-name11"/>
    <w:basedOn w:val="6"/>
    <w:qFormat/>
    <w:uiPriority w:val="0"/>
    <w:rPr>
      <w:color w:val="FFFFFF"/>
      <w:sz w:val="21"/>
      <w:szCs w:val="21"/>
    </w:rPr>
  </w:style>
  <w:style w:type="character" w:customStyle="1" w:styleId="17">
    <w:name w:val="页脚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18">
    <w:name w:val="item-name15"/>
    <w:basedOn w:val="6"/>
    <w:qFormat/>
    <w:uiPriority w:val="0"/>
    <w:rPr>
      <w:color w:val="000000"/>
    </w:rPr>
  </w:style>
  <w:style w:type="character" w:customStyle="1" w:styleId="19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20">
    <w:name w:val="item-name8"/>
    <w:basedOn w:val="6"/>
    <w:qFormat/>
    <w:uiPriority w:val="0"/>
    <w:rPr>
      <w:color w:val="308EC4"/>
    </w:rPr>
  </w:style>
  <w:style w:type="character" w:customStyle="1" w:styleId="21">
    <w:name w:val="xh_title"/>
    <w:basedOn w:val="6"/>
    <w:qFormat/>
    <w:uiPriority w:val="0"/>
    <w:rPr>
      <w:b/>
      <w:color w:val="1597A8"/>
    </w:rPr>
  </w:style>
  <w:style w:type="character" w:customStyle="1" w:styleId="22">
    <w:name w:val="news_title"/>
    <w:basedOn w:val="6"/>
    <w:qFormat/>
    <w:uiPriority w:val="0"/>
  </w:style>
  <w:style w:type="character" w:customStyle="1" w:styleId="23">
    <w:name w:val="item-name9"/>
    <w:basedOn w:val="6"/>
    <w:qFormat/>
    <w:uiPriority w:val="0"/>
    <w:rPr>
      <w:color w:val="FFFFFF"/>
      <w:sz w:val="21"/>
      <w:szCs w:val="21"/>
    </w:rPr>
  </w:style>
  <w:style w:type="character" w:customStyle="1" w:styleId="24">
    <w:name w:val="item-name10"/>
    <w:basedOn w:val="6"/>
    <w:qFormat/>
    <w:uiPriority w:val="0"/>
    <w:rPr>
      <w:color w:val="FFFFFF"/>
      <w:sz w:val="21"/>
      <w:szCs w:val="21"/>
    </w:rPr>
  </w:style>
  <w:style w:type="character" w:customStyle="1" w:styleId="25">
    <w:name w:val="font0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FE53FF-C260-4CD4-92AB-3CAB35739C3A}">
  <ds:schemaRefs/>
</ds:datastoreItem>
</file>

<file path=customXml/itemProps3.xml><?xml version="1.0" encoding="utf-8"?>
<ds:datastoreItem xmlns:ds="http://schemas.openxmlformats.org/officeDocument/2006/customXml" ds:itemID="{86362E68-68A0-441A-8B0C-549F207FC1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信念技术论坛</Company>
  <Pages>3</Pages>
  <Words>209</Words>
  <Characters>1192</Characters>
  <Lines>9</Lines>
  <Paragraphs>2</Paragraphs>
  <TotalTime>0</TotalTime>
  <ScaleCrop>false</ScaleCrop>
  <LinksUpToDate>false</LinksUpToDate>
  <CharactersWithSpaces>1399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2019-10-24T06:50:00Z</dcterms:created>
  <dc:creator>陌念°</dc:creator>
  <cp:lastModifiedBy>康健</cp:lastModifiedBy>
  <dcterms:modified xsi:type="dcterms:W3CDTF">2021-11-27T01:56:11Z</dcterms:modified>
  <dc:title>辽宁理工学院教务处文件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5F01C7C2E71C4C9EACA1688852C1EB57</vt:lpwstr>
  </property>
</Properties>
</file>